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申报材料目录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申请报告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《20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年上海市拍卖企业信用等级评定申报表》（一式三份）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《20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年上海市拍卖企业信用等级评定自评表》（一式三份）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企业营业执照、拍卖经营批准证书复印件（加盖公章）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20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19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、20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年《资产负债表》、《损益表》复印件（加盖公章）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企业房产租赁合同或房产证明复印件（加盖公章）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企业主要资质证明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企业主要荣誉信用证明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企业内部建设:（以下有则提供资料或说明，没有的不需提供）</w:t>
      </w:r>
    </w:p>
    <w:p>
      <w:pPr>
        <w:spacing w:line="580" w:lineRule="exact"/>
        <w:ind w:left="748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党团组织说明；网站、微博、微信截图；企业刊物复印件；管理系统截图；论文复印件；商标、技术成果证明。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企业合同制度:（以下有则提供资料或说明，没有的不需提供）</w:t>
      </w:r>
    </w:p>
    <w:p>
      <w:pPr>
        <w:spacing w:line="580" w:lineRule="exact"/>
        <w:ind w:left="748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企业管理制度；拍卖档案管理制度；统一版本《委托拍卖合同》复印件（一份）；统一版本《拍卖须知》复印件（一份）。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人员、证书:</w:t>
      </w:r>
    </w:p>
    <w:p>
      <w:pPr>
        <w:spacing w:line="580" w:lineRule="exact"/>
        <w:ind w:left="748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员工社保交金记录；拍卖师证书复印件；从业资格证书复印件；专业人员证书复印件。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企业经营：</w:t>
      </w:r>
    </w:p>
    <w:p>
      <w:pPr>
        <w:spacing w:line="580" w:lineRule="exact"/>
        <w:ind w:left="748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20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bCs/>
          <w:sz w:val="28"/>
          <w:szCs w:val="28"/>
        </w:rPr>
        <w:t>、20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Cs/>
          <w:sz w:val="28"/>
          <w:szCs w:val="28"/>
        </w:rPr>
        <w:t>年拍卖公告（超过4场的无需提供公告复印件，附场次目录，加盖公章即可）；20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bCs/>
          <w:sz w:val="28"/>
          <w:szCs w:val="28"/>
        </w:rPr>
        <w:t>年12月份、20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Cs/>
          <w:sz w:val="28"/>
          <w:szCs w:val="28"/>
        </w:rPr>
        <w:t>年12月份《上拍协统计月报表》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社会责任：</w:t>
      </w:r>
    </w:p>
    <w:p>
      <w:pPr>
        <w:spacing w:line="580" w:lineRule="exact"/>
        <w:ind w:left="748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20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bCs/>
          <w:sz w:val="28"/>
          <w:szCs w:val="28"/>
        </w:rPr>
        <w:t>、20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Cs/>
          <w:sz w:val="28"/>
          <w:szCs w:val="28"/>
        </w:rPr>
        <w:t>年捐赠证明；20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bCs/>
          <w:sz w:val="28"/>
          <w:szCs w:val="28"/>
        </w:rPr>
        <w:t>、20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Cs/>
          <w:sz w:val="28"/>
          <w:szCs w:val="28"/>
        </w:rPr>
        <w:t>年慈善拍卖公告（宣传）</w:t>
      </w:r>
    </w:p>
    <w:p>
      <w:pPr>
        <w:spacing w:line="58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（注：第十二、十三项内容也可同时附上20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/>
          <w:bCs/>
          <w:sz w:val="28"/>
          <w:szCs w:val="28"/>
        </w:rPr>
        <w:t>年公告、统计表</w:t>
      </w:r>
      <w:bookmarkStart w:id="0" w:name="_GoBack"/>
      <w:bookmarkEnd w:id="0"/>
      <w:r>
        <w:rPr>
          <w:rFonts w:hint="eastAsia" w:ascii="黑体" w:hAnsi="黑体" w:eastAsia="黑体"/>
          <w:bCs/>
          <w:sz w:val="28"/>
          <w:szCs w:val="28"/>
        </w:rPr>
        <w:t>等作为补充材料）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910CFD"/>
    <w:multiLevelType w:val="multilevel"/>
    <w:tmpl w:val="6E910CFD"/>
    <w:lvl w:ilvl="0" w:tentative="0">
      <w:start w:val="1"/>
      <w:numFmt w:val="japaneseCounting"/>
      <w:lvlText w:val="%1、"/>
      <w:lvlJc w:val="left"/>
      <w:pPr>
        <w:ind w:left="750" w:hanging="750"/>
      </w:pPr>
      <w:rPr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6E97"/>
    <w:rsid w:val="003A6E97"/>
    <w:rsid w:val="00493B68"/>
    <w:rsid w:val="005245E5"/>
    <w:rsid w:val="00786030"/>
    <w:rsid w:val="008A3BD7"/>
    <w:rsid w:val="00C134FB"/>
    <w:rsid w:val="00E86CB1"/>
    <w:rsid w:val="783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462</Characters>
  <Lines>3</Lines>
  <Paragraphs>1</Paragraphs>
  <TotalTime>15</TotalTime>
  <ScaleCrop>false</ScaleCrop>
  <LinksUpToDate>false</LinksUpToDate>
  <CharactersWithSpaces>541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2016-12-01T03:16:00Z</dcterms:created>
  <dc:creator>admin</dc:creator>
  <cp:lastModifiedBy>3020mt</cp:lastModifiedBy>
  <cp:lastPrinted>2016-12-01T05:06:00Z</cp:lastPrinted>
  <dcterms:modified xsi:type="dcterms:W3CDTF">2021-04-19T09:17:17Z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AE4D2AF3AFC84CEA971CD0A380711794</vt:lpwstr>
  </property>
</Properties>
</file>