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楷体" w:hAnsi="楷体" w:eastAsia="楷体" w:cstheme="minorEastAsia"/>
          <w:b/>
          <w:bCs/>
          <w:sz w:val="28"/>
          <w:szCs w:val="28"/>
        </w:rPr>
      </w:pPr>
      <w:r>
        <w:rPr>
          <w:rFonts w:hint="eastAsia" w:ascii="楷体" w:hAnsi="楷体" w:eastAsia="楷体" w:cstheme="minorEastAsia"/>
          <w:b/>
          <w:bCs/>
          <w:sz w:val="28"/>
          <w:szCs w:val="28"/>
        </w:rPr>
        <w:t>上海市拍卖行业协会</w:t>
      </w:r>
    </w:p>
    <w:p>
      <w:pPr>
        <w:spacing w:line="480" w:lineRule="exact"/>
        <w:jc w:val="center"/>
        <w:rPr>
          <w:rFonts w:ascii="楷体" w:hAnsi="楷体" w:eastAsia="楷体" w:cstheme="minorEastAsia"/>
          <w:b/>
          <w:bCs/>
          <w:sz w:val="28"/>
          <w:szCs w:val="28"/>
        </w:rPr>
      </w:pPr>
      <w:r>
        <w:rPr>
          <w:rFonts w:hint="eastAsia" w:ascii="楷体" w:hAnsi="楷体" w:eastAsia="楷体" w:cstheme="minorEastAsia"/>
          <w:b/>
          <w:bCs/>
          <w:sz w:val="28"/>
          <w:szCs w:val="28"/>
        </w:rPr>
        <w:t>普法培训安排</w:t>
      </w:r>
    </w:p>
    <w:tbl>
      <w:tblPr>
        <w:tblStyle w:val="3"/>
        <w:tblW w:w="13569" w:type="dxa"/>
        <w:jc w:val="center"/>
        <w:tblInd w:w="-8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843"/>
        <w:gridCol w:w="2693"/>
        <w:gridCol w:w="3828"/>
        <w:gridCol w:w="3184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9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时间</w:t>
            </w:r>
          </w:p>
        </w:tc>
        <w:tc>
          <w:tcPr>
            <w:tcW w:w="269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主讲人</w:t>
            </w:r>
          </w:p>
        </w:tc>
        <w:tc>
          <w:tcPr>
            <w:tcW w:w="382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培训内容</w:t>
            </w:r>
          </w:p>
        </w:tc>
        <w:tc>
          <w:tcPr>
            <w:tcW w:w="318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辅助</w:t>
            </w:r>
            <w:r>
              <w:rPr>
                <w:rFonts w:ascii="楷体" w:hAnsi="楷体" w:eastAsia="楷体"/>
                <w:b/>
                <w:sz w:val="24"/>
              </w:rPr>
              <w:t>教材</w:t>
            </w:r>
          </w:p>
        </w:tc>
        <w:tc>
          <w:tcPr>
            <w:tcW w:w="108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9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第一期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楷体" w:hAnsi="楷体" w:eastAsia="楷体" w:cstheme="minorEastAsia"/>
                <w:b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sz w:val="24"/>
              </w:rPr>
              <w:t>6月28日</w:t>
            </w:r>
          </w:p>
          <w:p>
            <w:pPr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（周五）</w:t>
            </w:r>
          </w:p>
          <w:p>
            <w:pPr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13：00-16：30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1、</w:t>
            </w:r>
            <w:r>
              <w:rPr>
                <w:rFonts w:hint="eastAsia" w:ascii="楷体" w:hAnsi="楷体" w:eastAsia="楷体" w:cstheme="minorEastAsia"/>
                <w:sz w:val="24"/>
                <w:lang w:val="en-US" w:eastAsia="zh-CN"/>
              </w:rPr>
              <w:t>孙允明副会长、法工委主任</w:t>
            </w:r>
            <w:bookmarkStart w:id="0" w:name="_GoBack"/>
            <w:bookmarkEnd w:id="0"/>
            <w:r>
              <w:rPr>
                <w:rFonts w:hint="eastAsia" w:ascii="楷体" w:hAnsi="楷体" w:eastAsia="楷体" w:cstheme="minorEastAsia"/>
                <w:sz w:val="24"/>
              </w:rPr>
              <w:t>（开学动员）</w:t>
            </w:r>
          </w:p>
          <w:p>
            <w:pPr>
              <w:jc w:val="left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2、周建国（教学安排）</w:t>
            </w:r>
          </w:p>
          <w:p>
            <w:pPr>
              <w:jc w:val="left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3、</w:t>
            </w:r>
            <w:r>
              <w:rPr>
                <w:rFonts w:ascii="楷体" w:hAnsi="楷体" w:eastAsia="楷体" w:cstheme="minorEastAsia"/>
                <w:sz w:val="24"/>
              </w:rPr>
              <w:t>王旭教授主讲（拍卖法规、拍卖的基本原则）</w:t>
            </w:r>
          </w:p>
        </w:tc>
        <w:tc>
          <w:tcPr>
            <w:tcW w:w="382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ascii="楷体" w:hAnsi="楷体" w:eastAsia="楷体" w:cstheme="minorEastAsia"/>
                <w:sz w:val="24"/>
              </w:rPr>
              <w:t>拍卖法规的初创、《拍卖法》的制定与颁布；拍卖法立法目的、拍卖法的结构体系、拍卖法的法律特点、拍卖法的适用范围、拍卖法的修订；拍卖管理办法、拍卖监督管理办法、司法解释、部门规章、拍卖标准；公开、公平、公正和诚实信用原则</w:t>
            </w:r>
            <w:r>
              <w:rPr>
                <w:rFonts w:hint="eastAsia" w:ascii="楷体" w:hAnsi="楷体" w:eastAsia="楷体" w:cstheme="minorEastAsia"/>
                <w:sz w:val="24"/>
              </w:rPr>
              <w:t>。</w:t>
            </w:r>
          </w:p>
        </w:tc>
        <w:tc>
          <w:tcPr>
            <w:tcW w:w="3184" w:type="dxa"/>
            <w:vMerge w:val="restart"/>
            <w:shd w:val="clear" w:color="auto" w:fill="auto"/>
            <w:vAlign w:val="center"/>
          </w:tcPr>
          <w:p>
            <w:pPr>
              <w:spacing w:line="540" w:lineRule="exact"/>
              <w:jc w:val="left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《国有资产拍卖案例研究报告》《拍卖术语》《不动产拍卖规范》《文物艺术拍卖规范》《机动车拍卖规范》《网络拍卖规程》《公共资源拍卖中心运行服务规范》等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ascii="楷体" w:hAnsi="楷体" w:eastAsia="楷体" w:cstheme="minorEastAsia"/>
                <w:sz w:val="24"/>
              </w:rPr>
              <w:t>集中</w:t>
            </w:r>
          </w:p>
          <w:p>
            <w:pPr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ascii="楷体" w:hAnsi="楷体" w:eastAsia="楷体" w:cstheme="minorEastAsia"/>
                <w:sz w:val="24"/>
              </w:rPr>
              <w:t>授课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9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楷体" w:hAnsi="楷体" w:eastAsia="楷体" w:cstheme="minorEastAsia"/>
                <w:b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sz w:val="24"/>
              </w:rPr>
              <w:t>7月5日</w:t>
            </w:r>
          </w:p>
          <w:p>
            <w:pPr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（周五）</w:t>
            </w:r>
          </w:p>
          <w:p>
            <w:pPr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13：00-16：30</w:t>
            </w:r>
          </w:p>
          <w:p>
            <w:pPr>
              <w:jc w:val="center"/>
              <w:rPr>
                <w:rFonts w:ascii="楷体" w:hAnsi="楷体" w:eastAsia="楷体" w:cstheme="minorEastAsia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王磊律师主讲（拍卖的基本原则、拍卖</w:t>
            </w:r>
            <w:r>
              <w:rPr>
                <w:rFonts w:hint="eastAsia" w:ascii="楷体" w:hAnsi="楷体" w:eastAsia="楷体" w:cstheme="minorEastAsia"/>
                <w:sz w:val="24"/>
                <w:lang w:val="en-US" w:eastAsia="zh-CN"/>
              </w:rPr>
              <w:t>当</w:t>
            </w:r>
            <w:r>
              <w:rPr>
                <w:rFonts w:hint="eastAsia" w:ascii="楷体" w:hAnsi="楷体" w:eastAsia="楷体" w:cstheme="minorEastAsia"/>
                <w:sz w:val="24"/>
              </w:rPr>
              <w:t>事人）</w:t>
            </w:r>
          </w:p>
        </w:tc>
        <w:tc>
          <w:tcPr>
            <w:tcW w:w="3828" w:type="dxa"/>
          </w:tcPr>
          <w:p>
            <w:pPr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价高者得原则、保留价原则、瑕疵请求原则；拍卖人的权利与义务、拍卖人的法律责任；委托人的权利与义务、拍卖人的法律责任；竞买人（买受人）的权利与义务、拍卖人的法律责任。</w:t>
            </w:r>
          </w:p>
        </w:tc>
        <w:tc>
          <w:tcPr>
            <w:tcW w:w="3184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9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第二期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楷体" w:hAnsi="楷体" w:eastAsia="楷体" w:cstheme="minorEastAsia"/>
                <w:b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sz w:val="24"/>
              </w:rPr>
              <w:t>7月12日</w:t>
            </w:r>
          </w:p>
          <w:p>
            <w:pPr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（周五）</w:t>
            </w:r>
          </w:p>
          <w:p>
            <w:pPr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13：00-16：30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1、冯明强会长（开学动员）</w:t>
            </w:r>
          </w:p>
          <w:p>
            <w:pPr>
              <w:jc w:val="left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2、周建国（教学安排）</w:t>
            </w:r>
          </w:p>
          <w:p>
            <w:pPr>
              <w:jc w:val="left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3、</w:t>
            </w:r>
            <w:r>
              <w:rPr>
                <w:rFonts w:ascii="楷体" w:hAnsi="楷体" w:eastAsia="楷体" w:cstheme="minorEastAsia"/>
                <w:sz w:val="24"/>
              </w:rPr>
              <w:t>王旭教授主讲</w:t>
            </w:r>
          </w:p>
        </w:tc>
        <w:tc>
          <w:tcPr>
            <w:tcW w:w="3828" w:type="dxa"/>
            <w:vAlign w:val="center"/>
          </w:tcPr>
          <w:p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课程内容同第一期（</w:t>
            </w:r>
            <w:r>
              <w:rPr>
                <w:rFonts w:hint="eastAsia" w:ascii="楷体" w:hAnsi="楷体" w:eastAsia="楷体" w:cs="楷体"/>
                <w:sz w:val="24"/>
              </w:rPr>
              <w:t>6月28日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）</w:t>
            </w:r>
          </w:p>
          <w:p>
            <w:pPr>
              <w:bidi w:val="0"/>
              <w:ind w:firstLine="562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3184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 w:cstheme="minorEastAsia"/>
                <w:sz w:val="24"/>
              </w:rPr>
            </w:pP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ascii="楷体" w:hAnsi="楷体" w:eastAsia="楷体" w:cstheme="minorEastAsia"/>
                <w:sz w:val="24"/>
              </w:rPr>
              <w:t>集中</w:t>
            </w:r>
          </w:p>
          <w:p>
            <w:pPr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ascii="楷体" w:hAnsi="楷体" w:eastAsia="楷体" w:cstheme="minorEastAsia"/>
                <w:sz w:val="24"/>
              </w:rPr>
              <w:t>授课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楷体" w:hAnsi="楷体" w:eastAsia="楷体" w:cstheme="minorEastAsia"/>
                <w:b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sz w:val="24"/>
              </w:rPr>
              <w:t>7月19日</w:t>
            </w:r>
          </w:p>
          <w:p>
            <w:pPr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（周五）</w:t>
            </w:r>
          </w:p>
          <w:p>
            <w:pPr>
              <w:jc w:val="center"/>
              <w:rPr>
                <w:rFonts w:ascii="楷体" w:hAnsi="楷体" w:eastAsia="楷体" w:cstheme="minorEastAsia"/>
                <w:b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13：00-16：30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王磊律师主讲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课程内容同第一期（7月5日）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3184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theme="minorEastAsia"/>
                <w:sz w:val="24"/>
              </w:rPr>
            </w:pPr>
          </w:p>
        </w:tc>
      </w:tr>
    </w:tbl>
    <w:p>
      <w:pPr>
        <w:jc w:val="left"/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注：</w:t>
      </w:r>
      <w:r>
        <w:rPr>
          <w:rFonts w:hint="eastAsia" w:ascii="楷体" w:hAnsi="楷体" w:eastAsia="楷体"/>
          <w:sz w:val="24"/>
        </w:rPr>
        <w:t>2019年举行两期普法培训班（免费），每期两个半天，拍卖企业的管理者、工作人员</w:t>
      </w:r>
      <w:r>
        <w:rPr>
          <w:rFonts w:hint="eastAsia" w:ascii="楷体" w:hAnsi="楷体" w:eastAsia="楷体"/>
          <w:sz w:val="24"/>
          <w:lang w:val="en-US" w:eastAsia="zh-CN"/>
        </w:rPr>
        <w:t>2-3</w:t>
      </w:r>
      <w:r>
        <w:rPr>
          <w:rFonts w:hint="eastAsia" w:ascii="楷体" w:hAnsi="楷体" w:eastAsia="楷体"/>
          <w:sz w:val="24"/>
        </w:rPr>
        <w:t>人选择参加第一期或第二期。</w:t>
      </w:r>
    </w:p>
    <w:sectPr>
      <w:pgSz w:w="16838" w:h="11906" w:orient="landscape"/>
      <w:pgMar w:top="709" w:right="1440" w:bottom="12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04"/>
    <w:rsid w:val="00010B54"/>
    <w:rsid w:val="00011D8D"/>
    <w:rsid w:val="00016EFC"/>
    <w:rsid w:val="00036ACD"/>
    <w:rsid w:val="0004017C"/>
    <w:rsid w:val="000404AB"/>
    <w:rsid w:val="00063D84"/>
    <w:rsid w:val="0006750E"/>
    <w:rsid w:val="00070372"/>
    <w:rsid w:val="00072FE1"/>
    <w:rsid w:val="0008364F"/>
    <w:rsid w:val="00084984"/>
    <w:rsid w:val="00085C19"/>
    <w:rsid w:val="000A4450"/>
    <w:rsid w:val="000B1EC6"/>
    <w:rsid w:val="000D03E1"/>
    <w:rsid w:val="000D36DB"/>
    <w:rsid w:val="000D3838"/>
    <w:rsid w:val="000D78AF"/>
    <w:rsid w:val="000F1732"/>
    <w:rsid w:val="000F34EF"/>
    <w:rsid w:val="000F4FBB"/>
    <w:rsid w:val="000F6C67"/>
    <w:rsid w:val="001022F6"/>
    <w:rsid w:val="00113268"/>
    <w:rsid w:val="0012397D"/>
    <w:rsid w:val="001312AE"/>
    <w:rsid w:val="00137854"/>
    <w:rsid w:val="00140AB0"/>
    <w:rsid w:val="00151C54"/>
    <w:rsid w:val="00162411"/>
    <w:rsid w:val="00167383"/>
    <w:rsid w:val="00180F37"/>
    <w:rsid w:val="00185E6B"/>
    <w:rsid w:val="001867B7"/>
    <w:rsid w:val="0019170B"/>
    <w:rsid w:val="001D5304"/>
    <w:rsid w:val="001F6219"/>
    <w:rsid w:val="0020690C"/>
    <w:rsid w:val="00230AE0"/>
    <w:rsid w:val="002408DB"/>
    <w:rsid w:val="00277F12"/>
    <w:rsid w:val="00283D6F"/>
    <w:rsid w:val="002920BC"/>
    <w:rsid w:val="0029513A"/>
    <w:rsid w:val="002C201E"/>
    <w:rsid w:val="002C4D2F"/>
    <w:rsid w:val="002C5697"/>
    <w:rsid w:val="002F0166"/>
    <w:rsid w:val="00303B65"/>
    <w:rsid w:val="003200D3"/>
    <w:rsid w:val="003237B5"/>
    <w:rsid w:val="00324743"/>
    <w:rsid w:val="003472BB"/>
    <w:rsid w:val="003506A7"/>
    <w:rsid w:val="00351EDF"/>
    <w:rsid w:val="003552D5"/>
    <w:rsid w:val="00365058"/>
    <w:rsid w:val="00370C88"/>
    <w:rsid w:val="00375830"/>
    <w:rsid w:val="00377327"/>
    <w:rsid w:val="003821DA"/>
    <w:rsid w:val="00385807"/>
    <w:rsid w:val="0038624D"/>
    <w:rsid w:val="00386DDC"/>
    <w:rsid w:val="003A2932"/>
    <w:rsid w:val="003A4B27"/>
    <w:rsid w:val="003B0940"/>
    <w:rsid w:val="003B4CD0"/>
    <w:rsid w:val="003C2320"/>
    <w:rsid w:val="003D3460"/>
    <w:rsid w:val="003E670F"/>
    <w:rsid w:val="003F334D"/>
    <w:rsid w:val="003F3FEF"/>
    <w:rsid w:val="003F43B9"/>
    <w:rsid w:val="00405EE8"/>
    <w:rsid w:val="00407419"/>
    <w:rsid w:val="004177EC"/>
    <w:rsid w:val="0041793E"/>
    <w:rsid w:val="00417CA7"/>
    <w:rsid w:val="00443E70"/>
    <w:rsid w:val="00445E69"/>
    <w:rsid w:val="004550BA"/>
    <w:rsid w:val="004C04AB"/>
    <w:rsid w:val="004C6144"/>
    <w:rsid w:val="004D23AC"/>
    <w:rsid w:val="004E1466"/>
    <w:rsid w:val="00503862"/>
    <w:rsid w:val="00505378"/>
    <w:rsid w:val="005134AE"/>
    <w:rsid w:val="00516480"/>
    <w:rsid w:val="005217A7"/>
    <w:rsid w:val="005217C3"/>
    <w:rsid w:val="00526C8F"/>
    <w:rsid w:val="00547083"/>
    <w:rsid w:val="00550D1A"/>
    <w:rsid w:val="00553895"/>
    <w:rsid w:val="00556C84"/>
    <w:rsid w:val="00561284"/>
    <w:rsid w:val="00582B1D"/>
    <w:rsid w:val="0058747C"/>
    <w:rsid w:val="00590BAF"/>
    <w:rsid w:val="005A51B5"/>
    <w:rsid w:val="005C76C0"/>
    <w:rsid w:val="005F6210"/>
    <w:rsid w:val="005F65EA"/>
    <w:rsid w:val="0061496E"/>
    <w:rsid w:val="0061738A"/>
    <w:rsid w:val="006200F3"/>
    <w:rsid w:val="0062362C"/>
    <w:rsid w:val="00623A22"/>
    <w:rsid w:val="00627B5D"/>
    <w:rsid w:val="00634ADB"/>
    <w:rsid w:val="006359AA"/>
    <w:rsid w:val="00645D65"/>
    <w:rsid w:val="0065599B"/>
    <w:rsid w:val="00676918"/>
    <w:rsid w:val="00695014"/>
    <w:rsid w:val="006A5391"/>
    <w:rsid w:val="006B6CC2"/>
    <w:rsid w:val="006B76B6"/>
    <w:rsid w:val="006B7E05"/>
    <w:rsid w:val="006C5970"/>
    <w:rsid w:val="006D3967"/>
    <w:rsid w:val="006D3F61"/>
    <w:rsid w:val="006E0BC2"/>
    <w:rsid w:val="006E0D43"/>
    <w:rsid w:val="00701F58"/>
    <w:rsid w:val="00714AF4"/>
    <w:rsid w:val="00716C46"/>
    <w:rsid w:val="00727DC5"/>
    <w:rsid w:val="00731B95"/>
    <w:rsid w:val="00732C0F"/>
    <w:rsid w:val="00737153"/>
    <w:rsid w:val="00747C7F"/>
    <w:rsid w:val="007717C4"/>
    <w:rsid w:val="00783BAE"/>
    <w:rsid w:val="007853B7"/>
    <w:rsid w:val="00793001"/>
    <w:rsid w:val="00794E5A"/>
    <w:rsid w:val="007A7A5B"/>
    <w:rsid w:val="007C5A39"/>
    <w:rsid w:val="007E4212"/>
    <w:rsid w:val="007E52BD"/>
    <w:rsid w:val="007E61E5"/>
    <w:rsid w:val="00811FCE"/>
    <w:rsid w:val="00812246"/>
    <w:rsid w:val="00823EF6"/>
    <w:rsid w:val="00827D35"/>
    <w:rsid w:val="00830BE9"/>
    <w:rsid w:val="0083300A"/>
    <w:rsid w:val="008578A5"/>
    <w:rsid w:val="008602CC"/>
    <w:rsid w:val="00872140"/>
    <w:rsid w:val="0087237A"/>
    <w:rsid w:val="008815FE"/>
    <w:rsid w:val="00883BCC"/>
    <w:rsid w:val="0088687A"/>
    <w:rsid w:val="00890597"/>
    <w:rsid w:val="008936F2"/>
    <w:rsid w:val="008E143D"/>
    <w:rsid w:val="008E2866"/>
    <w:rsid w:val="008E5B1B"/>
    <w:rsid w:val="009006FC"/>
    <w:rsid w:val="0090205C"/>
    <w:rsid w:val="00903F03"/>
    <w:rsid w:val="009108CF"/>
    <w:rsid w:val="009144CF"/>
    <w:rsid w:val="00914634"/>
    <w:rsid w:val="00915594"/>
    <w:rsid w:val="009155D5"/>
    <w:rsid w:val="00923CAF"/>
    <w:rsid w:val="00930E98"/>
    <w:rsid w:val="009347D1"/>
    <w:rsid w:val="009361EB"/>
    <w:rsid w:val="009438F7"/>
    <w:rsid w:val="00950BF6"/>
    <w:rsid w:val="009728B7"/>
    <w:rsid w:val="00974038"/>
    <w:rsid w:val="00974278"/>
    <w:rsid w:val="00974D11"/>
    <w:rsid w:val="00976D66"/>
    <w:rsid w:val="00982FB4"/>
    <w:rsid w:val="00990604"/>
    <w:rsid w:val="009E5E31"/>
    <w:rsid w:val="009E7CE7"/>
    <w:rsid w:val="009E7DAB"/>
    <w:rsid w:val="009F024C"/>
    <w:rsid w:val="009F5C2A"/>
    <w:rsid w:val="009F751D"/>
    <w:rsid w:val="00A0051C"/>
    <w:rsid w:val="00A009BC"/>
    <w:rsid w:val="00A05DA0"/>
    <w:rsid w:val="00A060E2"/>
    <w:rsid w:val="00A06C0B"/>
    <w:rsid w:val="00A072DF"/>
    <w:rsid w:val="00A22D0D"/>
    <w:rsid w:val="00A3098B"/>
    <w:rsid w:val="00A40174"/>
    <w:rsid w:val="00A61B93"/>
    <w:rsid w:val="00A64E2A"/>
    <w:rsid w:val="00A669FF"/>
    <w:rsid w:val="00A7016A"/>
    <w:rsid w:val="00A725FD"/>
    <w:rsid w:val="00A74970"/>
    <w:rsid w:val="00A8280E"/>
    <w:rsid w:val="00AA2BFF"/>
    <w:rsid w:val="00AB57BA"/>
    <w:rsid w:val="00AD1908"/>
    <w:rsid w:val="00AD4472"/>
    <w:rsid w:val="00AF27E5"/>
    <w:rsid w:val="00B00BC9"/>
    <w:rsid w:val="00B0157C"/>
    <w:rsid w:val="00B0470F"/>
    <w:rsid w:val="00B05D7E"/>
    <w:rsid w:val="00B06984"/>
    <w:rsid w:val="00B15EF8"/>
    <w:rsid w:val="00B24249"/>
    <w:rsid w:val="00B5147A"/>
    <w:rsid w:val="00B53D66"/>
    <w:rsid w:val="00B65743"/>
    <w:rsid w:val="00B73A25"/>
    <w:rsid w:val="00B823F8"/>
    <w:rsid w:val="00B82949"/>
    <w:rsid w:val="00B83CA3"/>
    <w:rsid w:val="00B87E5E"/>
    <w:rsid w:val="00BA4321"/>
    <w:rsid w:val="00BA6474"/>
    <w:rsid w:val="00BB4889"/>
    <w:rsid w:val="00BC11D9"/>
    <w:rsid w:val="00BC32C4"/>
    <w:rsid w:val="00BC3C5A"/>
    <w:rsid w:val="00BD0DD4"/>
    <w:rsid w:val="00BD4C4C"/>
    <w:rsid w:val="00BE0377"/>
    <w:rsid w:val="00BE23D4"/>
    <w:rsid w:val="00BE66F9"/>
    <w:rsid w:val="00BF0F67"/>
    <w:rsid w:val="00BF4AEF"/>
    <w:rsid w:val="00C073E4"/>
    <w:rsid w:val="00C0741C"/>
    <w:rsid w:val="00C0794A"/>
    <w:rsid w:val="00C15580"/>
    <w:rsid w:val="00C25F42"/>
    <w:rsid w:val="00C403E5"/>
    <w:rsid w:val="00C44055"/>
    <w:rsid w:val="00C47B73"/>
    <w:rsid w:val="00C50EEA"/>
    <w:rsid w:val="00C52572"/>
    <w:rsid w:val="00C73C81"/>
    <w:rsid w:val="00C81A56"/>
    <w:rsid w:val="00C81E9A"/>
    <w:rsid w:val="00C87043"/>
    <w:rsid w:val="00C87D9D"/>
    <w:rsid w:val="00C90DF5"/>
    <w:rsid w:val="00CA79D3"/>
    <w:rsid w:val="00CB477A"/>
    <w:rsid w:val="00CF4A3F"/>
    <w:rsid w:val="00D02159"/>
    <w:rsid w:val="00D130EE"/>
    <w:rsid w:val="00D17DC7"/>
    <w:rsid w:val="00D35EE8"/>
    <w:rsid w:val="00D437CF"/>
    <w:rsid w:val="00D51C57"/>
    <w:rsid w:val="00D521D5"/>
    <w:rsid w:val="00D6127A"/>
    <w:rsid w:val="00D644A6"/>
    <w:rsid w:val="00D73DF6"/>
    <w:rsid w:val="00D83B8D"/>
    <w:rsid w:val="00D90AC8"/>
    <w:rsid w:val="00D93575"/>
    <w:rsid w:val="00D94216"/>
    <w:rsid w:val="00DA2C6A"/>
    <w:rsid w:val="00DA5B73"/>
    <w:rsid w:val="00DC4D5C"/>
    <w:rsid w:val="00DF15AB"/>
    <w:rsid w:val="00E00B13"/>
    <w:rsid w:val="00E04E84"/>
    <w:rsid w:val="00E057E2"/>
    <w:rsid w:val="00E172DD"/>
    <w:rsid w:val="00E21932"/>
    <w:rsid w:val="00E245EF"/>
    <w:rsid w:val="00E27BA0"/>
    <w:rsid w:val="00E318A3"/>
    <w:rsid w:val="00E3277F"/>
    <w:rsid w:val="00E40A69"/>
    <w:rsid w:val="00E47D69"/>
    <w:rsid w:val="00E64253"/>
    <w:rsid w:val="00E731C6"/>
    <w:rsid w:val="00E74C12"/>
    <w:rsid w:val="00E852D4"/>
    <w:rsid w:val="00E96178"/>
    <w:rsid w:val="00E96E50"/>
    <w:rsid w:val="00EA3EDB"/>
    <w:rsid w:val="00EA505A"/>
    <w:rsid w:val="00EA5D71"/>
    <w:rsid w:val="00EC35AE"/>
    <w:rsid w:val="00EF678C"/>
    <w:rsid w:val="00F0592C"/>
    <w:rsid w:val="00F07C98"/>
    <w:rsid w:val="00F12C08"/>
    <w:rsid w:val="00F15502"/>
    <w:rsid w:val="00F17946"/>
    <w:rsid w:val="00F25254"/>
    <w:rsid w:val="00F31743"/>
    <w:rsid w:val="00F42284"/>
    <w:rsid w:val="00F45921"/>
    <w:rsid w:val="00F51EC4"/>
    <w:rsid w:val="00F60437"/>
    <w:rsid w:val="00F610DD"/>
    <w:rsid w:val="00F63B98"/>
    <w:rsid w:val="00F74123"/>
    <w:rsid w:val="00F74D8D"/>
    <w:rsid w:val="00F8023C"/>
    <w:rsid w:val="00F85831"/>
    <w:rsid w:val="00FB193C"/>
    <w:rsid w:val="00FC6B47"/>
    <w:rsid w:val="011B0106"/>
    <w:rsid w:val="08E36814"/>
    <w:rsid w:val="09076B46"/>
    <w:rsid w:val="17EF4691"/>
    <w:rsid w:val="299C3FB2"/>
    <w:rsid w:val="307F1527"/>
    <w:rsid w:val="363853D3"/>
    <w:rsid w:val="425D514A"/>
    <w:rsid w:val="4C5533A3"/>
    <w:rsid w:val="4C7F6224"/>
    <w:rsid w:val="4D6F0679"/>
    <w:rsid w:val="64DD194F"/>
    <w:rsid w:val="706D1116"/>
    <w:rsid w:val="712C6691"/>
    <w:rsid w:val="7C37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character" w:styleId="5">
    <w:name w:val="Emphasis"/>
    <w:basedOn w:val="4"/>
    <w:qFormat/>
    <w:uiPriority w:val="0"/>
    <w:rPr>
      <w:i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677</Characters>
  <Lines>5</Lines>
  <Paragraphs>1</Paragraphs>
  <TotalTime>3</TotalTime>
  <ScaleCrop>false</ScaleCrop>
  <LinksUpToDate>false</LinksUpToDate>
  <CharactersWithSpaces>794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huanghaihong</dc:creator>
  <cp:lastModifiedBy>keobopa</cp:lastModifiedBy>
  <cp:lastPrinted>2019-06-20T08:27:58Z</cp:lastPrinted>
  <dcterms:modified xsi:type="dcterms:W3CDTF">2019-06-20T08:33:23Z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